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A53E34" w14:textId="77777777" w:rsidR="002D7D31" w:rsidRPr="00732BF2" w:rsidRDefault="002D7D31" w:rsidP="002D7D31">
      <w:pPr>
        <w:spacing w:after="0" w:line="276" w:lineRule="auto"/>
        <w:jc w:val="center"/>
        <w:rPr>
          <w:rFonts w:asciiTheme="minorHAnsi" w:hAnsiTheme="minorHAnsi" w:cstheme="minorHAnsi"/>
          <w:sz w:val="24"/>
          <w:szCs w:val="24"/>
        </w:rPr>
      </w:pPr>
      <w:bookmarkStart w:id="0" w:name="_GoBack"/>
      <w:bookmarkEnd w:id="0"/>
      <w:r w:rsidRPr="00732BF2">
        <w:rPr>
          <w:rFonts w:asciiTheme="minorHAnsi" w:eastAsia="Arial" w:hAnsiTheme="minorHAnsi" w:cstheme="minorHAnsi"/>
          <w:b/>
          <w:bCs/>
          <w:sz w:val="24"/>
          <w:szCs w:val="24"/>
        </w:rPr>
        <w:t>ANEXO III</w:t>
      </w:r>
    </w:p>
    <w:p w14:paraId="524FF561" w14:textId="77777777" w:rsidR="002D7D31" w:rsidRPr="00732BF2" w:rsidRDefault="002D7D31" w:rsidP="002D7D31">
      <w:pPr>
        <w:spacing w:after="0"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eastAsia="Arial" w:hAnsiTheme="minorHAnsi" w:cstheme="minorHAnsi"/>
          <w:b/>
          <w:bCs/>
          <w:sz w:val="24"/>
          <w:szCs w:val="24"/>
        </w:rPr>
        <w:t>CRITÉRIOS DE SELEÇÃO E BÔNUS DE PONTUAÇÃO</w:t>
      </w:r>
    </w:p>
    <w:p w14:paraId="608575AF" w14:textId="77777777" w:rsidR="002D7D31" w:rsidRPr="00732BF2" w:rsidRDefault="002D7D31" w:rsidP="002D7D31">
      <w:pPr>
        <w:spacing w:after="0"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eastAsia="Arial" w:hAnsiTheme="minorHAnsi" w:cstheme="minorHAnsi"/>
          <w:sz w:val="24"/>
          <w:szCs w:val="24"/>
        </w:rPr>
        <w:t xml:space="preserve"> </w:t>
      </w:r>
    </w:p>
    <w:p w14:paraId="7B00A68B" w14:textId="77777777" w:rsidR="002D7D31" w:rsidRPr="00732BF2" w:rsidRDefault="002D7D31" w:rsidP="002D7D31">
      <w:pPr>
        <w:spacing w:after="0"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eastAsia="Arial" w:hAnsiTheme="minorHAnsi" w:cstheme="minorHAnsi"/>
          <w:sz w:val="24"/>
          <w:szCs w:val="24"/>
        </w:rPr>
        <w:t xml:space="preserve"> </w:t>
      </w:r>
    </w:p>
    <w:tbl>
      <w:tblPr>
        <w:tblW w:w="9062" w:type="dxa"/>
        <w:tblLayout w:type="fixed"/>
        <w:tblLook w:val="0600" w:firstRow="0" w:lastRow="0" w:firstColumn="0" w:lastColumn="0" w:noHBand="1" w:noVBand="1"/>
      </w:tblPr>
      <w:tblGrid>
        <w:gridCol w:w="2612"/>
        <w:gridCol w:w="2880"/>
        <w:gridCol w:w="3570"/>
      </w:tblGrid>
      <w:tr w:rsidR="002D7D31" w:rsidRPr="00732BF2" w14:paraId="62816FA4" w14:textId="77777777" w:rsidTr="00936C97">
        <w:trPr>
          <w:trHeight w:val="420"/>
        </w:trPr>
        <w:tc>
          <w:tcPr>
            <w:tcW w:w="9062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218E2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>CRITÉRIOS OBRIGATÓRIOS</w:t>
            </w:r>
          </w:p>
        </w:tc>
      </w:tr>
      <w:tr w:rsidR="002D7D31" w:rsidRPr="00732BF2" w14:paraId="14274BFB" w14:textId="77777777" w:rsidTr="00936C97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4C2BE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>Identificação do Critério</w:t>
            </w:r>
          </w:p>
        </w:tc>
        <w:tc>
          <w:tcPr>
            <w:tcW w:w="288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FB689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>Descrição do Critério</w:t>
            </w:r>
          </w:p>
        </w:tc>
        <w:tc>
          <w:tcPr>
            <w:tcW w:w="357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A727F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>Pontuação Máxima</w:t>
            </w:r>
          </w:p>
        </w:tc>
      </w:tr>
      <w:tr w:rsidR="002D7D31" w:rsidRPr="00732BF2" w14:paraId="72C95C85" w14:textId="77777777" w:rsidTr="00936C97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A877E" w14:textId="77777777" w:rsidR="002D7D31" w:rsidRPr="00732BF2" w:rsidRDefault="002D7D31" w:rsidP="00936C97">
            <w:pPr>
              <w:shd w:val="clear" w:color="auto" w:fill="FFFFFF" w:themeFill="background1"/>
              <w:spacing w:before="240" w:after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28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CC62A" w14:textId="77777777" w:rsidR="002D7D31" w:rsidRPr="00732BF2" w:rsidRDefault="002D7D31" w:rsidP="00936C97">
            <w:pPr>
              <w:spacing w:after="0" w:line="228" w:lineRule="auto"/>
              <w:ind w:right="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Tempo de atuação profissional e/ou artística, r</w:t>
            </w: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elevância das ações, atividades e/ou</w:t>
            </w:r>
          </w:p>
          <w:p w14:paraId="455B077C" w14:textId="77777777" w:rsidR="002D7D31" w:rsidRPr="00732BF2" w:rsidRDefault="002D7D31" w:rsidP="00936C97">
            <w:pPr>
              <w:spacing w:after="0" w:line="228" w:lineRule="auto"/>
              <w:ind w:right="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projetos desenvolvidos na área artística e</w:t>
            </w:r>
          </w:p>
          <w:p w14:paraId="503AEBCC" w14:textId="77777777" w:rsidR="002D7D31" w:rsidRPr="00732BF2" w:rsidRDefault="002D7D31" w:rsidP="00936C97">
            <w:pPr>
              <w:spacing w:after="0" w:line="228" w:lineRule="auto"/>
              <w:ind w:right="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o impacto no setor e/ou comunidade de</w:t>
            </w:r>
          </w:p>
          <w:p w14:paraId="7F74E372" w14:textId="77777777" w:rsidR="002D7D31" w:rsidRPr="00732BF2" w:rsidRDefault="002D7D31" w:rsidP="00936C97">
            <w:pPr>
              <w:spacing w:after="0" w:line="228" w:lineRule="auto"/>
              <w:ind w:right="80"/>
              <w:jc w:val="center"/>
              <w:rPr>
                <w:rFonts w:asciiTheme="minorHAnsi" w:eastAsia="Arial" w:hAnsiTheme="minorHAnsi" w:cstheme="minorHAnsi"/>
                <w:color w:val="FF0000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atuação na categoria cultural inscrito(a)</w:t>
            </w:r>
            <w:r>
              <w:rPr>
                <w:rFonts w:asciiTheme="minorHAnsi" w:eastAsia="Arial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693A9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289B8EFE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30</w:t>
            </w:r>
          </w:p>
        </w:tc>
      </w:tr>
      <w:tr w:rsidR="002D7D31" w:rsidRPr="00732BF2" w14:paraId="76A82CFF" w14:textId="77777777" w:rsidTr="00936C97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F47A3" w14:textId="77777777" w:rsidR="002D7D31" w:rsidRPr="00732BF2" w:rsidRDefault="002D7D31" w:rsidP="00936C97">
            <w:pPr>
              <w:shd w:val="clear" w:color="auto" w:fill="FFFFFF" w:themeFill="background1"/>
              <w:spacing w:before="240" w:after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439C12A7" w14:textId="77777777" w:rsidR="002D7D31" w:rsidRPr="00732BF2" w:rsidRDefault="002D7D31" w:rsidP="00936C97">
            <w:pPr>
              <w:shd w:val="clear" w:color="auto" w:fill="FFFFFF" w:themeFill="background1"/>
              <w:spacing w:before="240" w:after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28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473B9" w14:textId="77777777" w:rsidR="002D7D31" w:rsidRPr="00CE6887" w:rsidRDefault="002D7D31" w:rsidP="00936C97">
            <w:pPr>
              <w:shd w:val="clear" w:color="auto" w:fill="FFFFFF" w:themeFill="background1"/>
              <w:spacing w:after="0"/>
              <w:jc w:val="center"/>
              <w:rPr>
                <w:rFonts w:asciiTheme="minorHAnsi" w:eastAsia="Arial" w:hAnsiTheme="minorHAnsi" w:cstheme="minorHAnsi"/>
                <w:color w:val="FF0000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Contribuição da trajetória para desenvolvimento, fortalecimento e renovação da linguagem artística, tais como novos processos criativos, debates em temas que estimulem a implementação de política pública para as artes, bem como processos de gestão e tecnologia para sustentabilidade do setor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85EFE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3A41077F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6BC96914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28D10B38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20</w:t>
            </w:r>
          </w:p>
        </w:tc>
      </w:tr>
      <w:tr w:rsidR="002D7D31" w:rsidRPr="00732BF2" w14:paraId="48F7BB93" w14:textId="77777777" w:rsidTr="00936C97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321AF" w14:textId="77777777" w:rsidR="002D7D31" w:rsidRPr="00732BF2" w:rsidRDefault="002D7D31" w:rsidP="00936C97">
            <w:pPr>
              <w:shd w:val="clear" w:color="auto" w:fill="FFFFFF" w:themeFill="background1"/>
              <w:spacing w:before="240" w:after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3ABFF18B" w14:textId="77777777" w:rsidR="002D7D31" w:rsidRPr="00732BF2" w:rsidRDefault="002D7D31" w:rsidP="00936C97">
            <w:pPr>
              <w:shd w:val="clear" w:color="auto" w:fill="FFFFFF" w:themeFill="background1"/>
              <w:spacing w:before="240" w:after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28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2B2B2B"/>
              <w:right w:val="single" w:sz="8" w:space="0" w:color="2B2B2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23976" w14:textId="77777777" w:rsidR="002D7D31" w:rsidRPr="00732BF2" w:rsidRDefault="002D7D31" w:rsidP="00936C97">
            <w:pPr>
              <w:spacing w:before="120" w:after="0" w:line="228" w:lineRule="auto"/>
              <w:ind w:right="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Contribuição do agente cultural à(s) comunidade(s) em que atua, tais como realização de ações dentro da comunidade, contratação de profissionais da comunidade, contribuição a populações em situação de vulnerabilidade social, tais como idosos, crianças, pessoas negras, </w:t>
            </w:r>
            <w:proofErr w:type="spellStart"/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etc</w:t>
            </w:r>
            <w:proofErr w:type="spellEnd"/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)</w:t>
            </w:r>
            <w:r>
              <w:rPr>
                <w:rFonts w:asciiTheme="minorHAnsi" w:eastAsia="Arial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570" w:type="dxa"/>
            <w:tcBorders>
              <w:top w:val="single" w:sz="8" w:space="0" w:color="000000" w:themeColor="text1"/>
              <w:left w:val="single" w:sz="8" w:space="0" w:color="2B2B2B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34726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394D4A35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65249F14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20</w:t>
            </w:r>
          </w:p>
        </w:tc>
      </w:tr>
      <w:tr w:rsidR="002D7D31" w:rsidRPr="00732BF2" w14:paraId="45A40466" w14:textId="77777777" w:rsidTr="00936C97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2B2B2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3D329" w14:textId="77777777" w:rsidR="002D7D31" w:rsidRPr="00732BF2" w:rsidRDefault="002D7D31" w:rsidP="00936C97">
            <w:pPr>
              <w:shd w:val="clear" w:color="auto" w:fill="FFFFFF" w:themeFill="background1"/>
              <w:spacing w:before="240" w:after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lastRenderedPageBreak/>
              <w:t xml:space="preserve"> </w:t>
            </w:r>
          </w:p>
          <w:p w14:paraId="5928C726" w14:textId="77777777" w:rsidR="002D7D31" w:rsidRPr="00732BF2" w:rsidRDefault="002D7D31" w:rsidP="00936C97">
            <w:pPr>
              <w:shd w:val="clear" w:color="auto" w:fill="FFFFFF" w:themeFill="background1"/>
              <w:spacing w:before="240" w:after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2880" w:type="dxa"/>
            <w:tcBorders>
              <w:top w:val="single" w:sz="8" w:space="0" w:color="2B2B2B"/>
              <w:left w:val="single" w:sz="8" w:space="0" w:color="2B2B2B"/>
              <w:bottom w:val="single" w:sz="8" w:space="0" w:color="2B2B2B"/>
              <w:right w:val="single" w:sz="8" w:space="0" w:color="2B2B2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CF54B" w14:textId="77777777" w:rsidR="002D7D31" w:rsidRPr="00CE6887" w:rsidRDefault="002D7D31" w:rsidP="00936C97">
            <w:pPr>
              <w:spacing w:before="120" w:after="0" w:line="228" w:lineRule="auto"/>
              <w:ind w:right="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color w:val="000000" w:themeColor="text1"/>
                <w:sz w:val="24"/>
                <w:szCs w:val="24"/>
              </w:rPr>
              <w:t>Integração e inovação do agente cultural com outras esferas do conhecimento e da vida social. Ex.: integração entre cultura e educação, cultura e saúde, cultura e meio ambiente, etc</w:t>
            </w:r>
            <w:r>
              <w:rPr>
                <w:rFonts w:asciiTheme="minorHAnsi" w:eastAsia="Arial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570" w:type="dxa"/>
            <w:tcBorders>
              <w:top w:val="single" w:sz="8" w:space="0" w:color="000000" w:themeColor="text1"/>
              <w:left w:val="single" w:sz="8" w:space="0" w:color="2B2B2B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AF4B8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7E5B12B4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06E977C2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20</w:t>
            </w:r>
          </w:p>
        </w:tc>
      </w:tr>
      <w:tr w:rsidR="002D7D31" w:rsidRPr="00732BF2" w14:paraId="23F249B2" w14:textId="77777777" w:rsidTr="00936C97">
        <w:trPr>
          <w:trHeight w:val="420"/>
        </w:trPr>
        <w:tc>
          <w:tcPr>
            <w:tcW w:w="5492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99C5D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 xml:space="preserve">PONTUAÇÃO TOTAL:  </w:t>
            </w:r>
          </w:p>
        </w:tc>
        <w:tc>
          <w:tcPr>
            <w:tcW w:w="357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0776C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90 PONTOS</w:t>
            </w:r>
          </w:p>
        </w:tc>
      </w:tr>
    </w:tbl>
    <w:p w14:paraId="2101F4E1" w14:textId="77777777" w:rsidR="002D7D31" w:rsidRPr="00732BF2" w:rsidRDefault="002D7D31" w:rsidP="002D7D31">
      <w:pPr>
        <w:spacing w:after="0" w:line="276" w:lineRule="auto"/>
        <w:jc w:val="center"/>
        <w:rPr>
          <w:rFonts w:asciiTheme="minorHAnsi" w:eastAsia="Arial" w:hAnsiTheme="minorHAnsi" w:cstheme="minorHAnsi"/>
          <w:sz w:val="24"/>
          <w:szCs w:val="24"/>
        </w:rPr>
      </w:pPr>
    </w:p>
    <w:p w14:paraId="631C0C97" w14:textId="77777777" w:rsidR="002D7D31" w:rsidRPr="00732BF2" w:rsidRDefault="002D7D31" w:rsidP="002D7D31">
      <w:pPr>
        <w:spacing w:after="0" w:line="276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732BF2">
        <w:rPr>
          <w:rFonts w:asciiTheme="minorHAnsi" w:eastAsia="Arial" w:hAnsiTheme="minorHAnsi" w:cstheme="minorHAnsi"/>
          <w:sz w:val="24"/>
          <w:szCs w:val="24"/>
        </w:rPr>
        <w:t>Além da pontuação acima, o agente cultural pode receber bônus de pontuação, ou seja, uma pontuação extra, conforme critérios abaixo especificados:</w:t>
      </w:r>
      <w:r w:rsidRPr="00732BF2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</w:p>
    <w:p w14:paraId="461BE72E" w14:textId="77777777" w:rsidR="002D7D31" w:rsidRPr="00732BF2" w:rsidRDefault="002D7D31" w:rsidP="002D7D31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W w:w="9062" w:type="dxa"/>
        <w:tblLayout w:type="fixed"/>
        <w:tblLook w:val="0400" w:firstRow="0" w:lastRow="0" w:firstColumn="0" w:lastColumn="0" w:noHBand="0" w:noVBand="1"/>
      </w:tblPr>
      <w:tblGrid>
        <w:gridCol w:w="1550"/>
        <w:gridCol w:w="2268"/>
        <w:gridCol w:w="1726"/>
        <w:gridCol w:w="1676"/>
        <w:gridCol w:w="1842"/>
      </w:tblGrid>
      <w:tr w:rsidR="002D7D31" w:rsidRPr="00732BF2" w14:paraId="5C828893" w14:textId="77777777" w:rsidTr="00936C97">
        <w:trPr>
          <w:trHeight w:val="420"/>
        </w:trPr>
        <w:tc>
          <w:tcPr>
            <w:tcW w:w="90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09FE3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PONTUAÇÃO BÔNUS POR INDUÇÃO </w:t>
            </w:r>
          </w:p>
        </w:tc>
      </w:tr>
      <w:tr w:rsidR="002D7D31" w:rsidRPr="00732BF2" w14:paraId="0DF25318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E69B0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94933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DESCRIÇÃO DO PONTO EXTRA PESSOAS FÍSICAS E MEI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A9EF37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DESCRIÇÃO DO PONTO EXTRA PESSOAS JURÍDICAS E COLETIVOS OU GRUPOS CULTURAIS SEM CNPJ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AC19C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2D7D31" w:rsidRPr="00732BF2" w14:paraId="6CDEBB00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A75E5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9922F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Agentes culturais do gênero feminino.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A9CD31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ou coletivos/grupos compostos majoritariamente por mulheres.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1D2E0" w14:textId="77777777" w:rsidR="002D7D31" w:rsidRPr="00732BF2" w:rsidRDefault="002D7D31" w:rsidP="00936C9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D73C1CD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1E79EDE5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8CD8F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2C9C8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Agentes culturais negros e indígenas.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F3C789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ou coletivos/grupos compostos majoritariamente por pessoas negras ou indígenas.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AB05C" w14:textId="77777777" w:rsidR="002D7D31" w:rsidRPr="00732BF2" w:rsidRDefault="002D7D31" w:rsidP="00936C9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D8C67E0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2FF5D46D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824C9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80E82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Agentes culturais com deficiência.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7162BF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ou coletivos/grupos compostos majoritariamente por pessoas com deficiência.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62B34" w14:textId="77777777" w:rsidR="002D7D31" w:rsidRPr="00732BF2" w:rsidRDefault="002D7D31" w:rsidP="00936C9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C14405B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73B56026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32CB2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66D00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Agentes culturais</w:t>
            </w:r>
          </w:p>
          <w:p w14:paraId="350065A7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LGBTQIAPN+.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88A89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ou coletivos/grupos compostos majoritariamente por pessoas LGBTQIAPN+.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7A5ED" w14:textId="77777777" w:rsidR="002D7D31" w:rsidRPr="00732BF2" w:rsidRDefault="002D7D31" w:rsidP="00936C9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FA54E30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45DFCD3B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69468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82456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Agentes culturais pessoas idosas (acima de 60 anos).</w:t>
            </w:r>
          </w:p>
          <w:p w14:paraId="1CC6C6D2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C61606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ou coletivos/grupos compostos majoritariamente por pessoas idosas acima de 60 anos.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78C58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79140054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1324A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lastRenderedPageBreak/>
              <w:t>J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32344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Agentes culturais pessoas em situação de rua.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ECAE24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ou coletivos/grupos compostos majoritariamente por pessoas em situação de rua.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144AA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319C4602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D8DCE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5D1E9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Agentes culturais Egresso de sistema prisional.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22825B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ou coletivos/grupos compostos majoritariamente por pessoas egressas do sistema prisional.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FA511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110CFFE5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6837B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EEDD5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Agentes culturais residente em zona periférica ou zona rural.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D6F0A6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sediadas em regiões de menor IDH ou coletivos/grupos pertencentes a regiões de menor IDH (Zonas Periféricas e Zonas Rurais).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AFC46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2D7D31" w:rsidRPr="00732BF2" w14:paraId="23AEDE25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1AE56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9F149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Agentes culturais pessoas de terreiros, ciganos, quilombos ou ribeirinhas.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BA4168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Pessoas jurídicas ou coletivos/grupos compostos majoritariamente por pessoas de terreiros, ciganos, quilombos ou ribeirinhas.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BFBFD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3F83D197" w14:textId="77777777" w:rsidTr="00936C97">
        <w:trPr>
          <w:trHeight w:val="420"/>
        </w:trPr>
        <w:tc>
          <w:tcPr>
            <w:tcW w:w="5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D04FE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5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525B0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10 PONTOS</w:t>
            </w:r>
          </w:p>
        </w:tc>
      </w:tr>
    </w:tbl>
    <w:p w14:paraId="3F0C630D" w14:textId="77777777" w:rsidR="002D7D31" w:rsidRPr="00732BF2" w:rsidRDefault="002D7D31" w:rsidP="002D7D31">
      <w:pPr>
        <w:spacing w:before="120" w:after="120" w:line="276" w:lineRule="auto"/>
        <w:ind w:right="120"/>
        <w:jc w:val="both"/>
        <w:rPr>
          <w:rFonts w:asciiTheme="minorHAnsi" w:eastAsia="Arial" w:hAnsiTheme="minorHAnsi" w:cstheme="minorHAnsi"/>
          <w:color w:val="000000" w:themeColor="text1"/>
          <w:sz w:val="24"/>
          <w:szCs w:val="24"/>
        </w:rPr>
      </w:pPr>
    </w:p>
    <w:p w14:paraId="5940B15A" w14:textId="77777777" w:rsidR="002D7D31" w:rsidRPr="00732BF2" w:rsidRDefault="002D7D31" w:rsidP="002D7D31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t xml:space="preserve">A pontuação final de cada candidatura será por média das notas atribuídas individualmente por cada membro da comissão de pareceristas. </w:t>
      </w:r>
    </w:p>
    <w:p w14:paraId="21E0BC6A" w14:textId="77777777" w:rsidR="002D7D31" w:rsidRPr="00732BF2" w:rsidRDefault="002D7D31" w:rsidP="002D7D31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t>Os critérios gerais são eliminatórios</w:t>
      </w:r>
      <w:sdt>
        <w:sdtPr>
          <w:rPr>
            <w:rFonts w:asciiTheme="minorHAnsi" w:hAnsiTheme="minorHAnsi" w:cstheme="minorHAnsi"/>
            <w:sz w:val="24"/>
            <w:szCs w:val="24"/>
          </w:rPr>
          <w:tag w:val="goog_rdk_18"/>
          <w:id w:val="658661995"/>
          <w:showingPlcHdr/>
        </w:sdtPr>
        <w:sdtEndPr/>
        <w:sdtContent>
          <w:r w:rsidRPr="00732BF2">
            <w:rPr>
              <w:rFonts w:asciiTheme="minorHAnsi" w:hAnsiTheme="minorHAnsi" w:cstheme="minorHAnsi"/>
              <w:sz w:val="24"/>
              <w:szCs w:val="24"/>
            </w:rPr>
            <w:t xml:space="preserve">     </w:t>
          </w:r>
        </w:sdtContent>
      </w:sdt>
      <w:r w:rsidRPr="00732BF2">
        <w:rPr>
          <w:rFonts w:asciiTheme="minorHAnsi" w:hAnsiTheme="minorHAnsi" w:cstheme="minorHAnsi"/>
          <w:sz w:val="24"/>
          <w:szCs w:val="24"/>
        </w:rPr>
        <w:t xml:space="preserve"> de modo que</w:t>
      </w:r>
      <w:sdt>
        <w:sdtPr>
          <w:rPr>
            <w:rFonts w:asciiTheme="minorHAnsi" w:hAnsiTheme="minorHAnsi" w:cstheme="minorHAnsi"/>
            <w:sz w:val="24"/>
            <w:szCs w:val="24"/>
          </w:rPr>
          <w:tag w:val="goog_rdk_19"/>
          <w:id w:val="25686680"/>
          <w:showingPlcHdr/>
        </w:sdtPr>
        <w:sdtEndPr/>
        <w:sdtContent>
          <w:r w:rsidRPr="00732BF2">
            <w:rPr>
              <w:rFonts w:asciiTheme="minorHAnsi" w:hAnsiTheme="minorHAnsi" w:cstheme="minorHAnsi"/>
              <w:sz w:val="24"/>
              <w:szCs w:val="24"/>
            </w:rPr>
            <w:t xml:space="preserve">     </w:t>
          </w:r>
        </w:sdtContent>
      </w:sdt>
      <w:r w:rsidRPr="00732BF2">
        <w:rPr>
          <w:rFonts w:asciiTheme="minorHAnsi" w:hAnsiTheme="minorHAnsi" w:cstheme="minorHAnsi"/>
          <w:sz w:val="24"/>
          <w:szCs w:val="24"/>
        </w:rPr>
        <w:t xml:space="preserve"> o agente cultural que receber pontuação 0 em algum dos critérios será desclassificado do Edital.</w:t>
      </w:r>
    </w:p>
    <w:p w14:paraId="45A8E581" w14:textId="77777777" w:rsidR="002D7D31" w:rsidRPr="00732BF2" w:rsidRDefault="002D7D31" w:rsidP="002D7D31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t>Os bônus de pontuação extra são cumulativos e não constituem critérios obrigatórios</w:t>
      </w:r>
      <w:sdt>
        <w:sdtPr>
          <w:rPr>
            <w:rFonts w:asciiTheme="minorHAnsi" w:hAnsiTheme="minorHAnsi" w:cstheme="minorHAnsi"/>
            <w:sz w:val="24"/>
            <w:szCs w:val="24"/>
          </w:rPr>
          <w:tag w:val="goog_rdk_20"/>
          <w:id w:val="263271691"/>
        </w:sdtPr>
        <w:sdtEndPr/>
        <w:sdtContent>
          <w:r w:rsidRPr="00732BF2">
            <w:rPr>
              <w:rFonts w:asciiTheme="minorHAnsi" w:hAnsiTheme="minorHAnsi" w:cstheme="minorHAnsi"/>
              <w:sz w:val="24"/>
              <w:szCs w:val="24"/>
            </w:rPr>
            <w:t xml:space="preserve"> </w:t>
          </w:r>
        </w:sdtContent>
      </w:sdt>
      <w:r w:rsidRPr="00732BF2">
        <w:rPr>
          <w:rFonts w:asciiTheme="minorHAnsi" w:hAnsiTheme="minorHAnsi" w:cstheme="minorHAnsi"/>
          <w:sz w:val="24"/>
          <w:szCs w:val="24"/>
        </w:rPr>
        <w:t>de modo que a pontuação 0 em algum dos pontos bônus não desclassifica o agente cultural.</w:t>
      </w:r>
    </w:p>
    <w:p w14:paraId="7B796C23" w14:textId="77777777" w:rsidR="002D7D31" w:rsidRPr="00732BF2" w:rsidRDefault="002D7D31" w:rsidP="002D7D31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t xml:space="preserve">Em caso de empate, </w:t>
      </w:r>
      <w:proofErr w:type="spellStart"/>
      <w:r w:rsidRPr="00732BF2">
        <w:rPr>
          <w:rFonts w:asciiTheme="minorHAnsi" w:hAnsiTheme="minorHAnsi" w:cstheme="minorHAnsi"/>
          <w:sz w:val="24"/>
          <w:szCs w:val="24"/>
        </w:rPr>
        <w:t>serão</w:t>
      </w:r>
      <w:proofErr w:type="spellEnd"/>
      <w:r w:rsidRPr="00732BF2">
        <w:rPr>
          <w:rFonts w:asciiTheme="minorHAnsi" w:hAnsiTheme="minorHAnsi" w:cstheme="minorHAnsi"/>
          <w:sz w:val="24"/>
          <w:szCs w:val="24"/>
        </w:rPr>
        <w:t xml:space="preserve"> utilizados para fins de </w:t>
      </w:r>
      <w:proofErr w:type="spellStart"/>
      <w:r w:rsidRPr="00732BF2">
        <w:rPr>
          <w:rFonts w:asciiTheme="minorHAnsi" w:hAnsiTheme="minorHAnsi" w:cstheme="minorHAnsi"/>
          <w:sz w:val="24"/>
          <w:szCs w:val="24"/>
        </w:rPr>
        <w:t>classificação</w:t>
      </w:r>
      <w:proofErr w:type="spellEnd"/>
      <w:r w:rsidRPr="00732BF2">
        <w:rPr>
          <w:rFonts w:asciiTheme="minorHAnsi" w:hAnsiTheme="minorHAnsi" w:cstheme="minorHAnsi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7C367897" w14:textId="77777777" w:rsidR="002D7D31" w:rsidRDefault="002D7D31" w:rsidP="002D7D31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t>Caso nenhum dos critérios acima elencados seja capaz de promover o desempate</w:t>
      </w:r>
      <w:sdt>
        <w:sdtPr>
          <w:rPr>
            <w:rFonts w:asciiTheme="minorHAnsi" w:hAnsiTheme="minorHAnsi" w:cstheme="minorHAnsi"/>
            <w:sz w:val="24"/>
            <w:szCs w:val="24"/>
          </w:rPr>
          <w:tag w:val="goog_rdk_21"/>
          <w:id w:val="1228574415"/>
        </w:sdtPr>
        <w:sdtEndPr/>
        <w:sdtContent>
          <w:r w:rsidRPr="00732BF2">
            <w:rPr>
              <w:rFonts w:asciiTheme="minorHAnsi" w:hAnsiTheme="minorHAnsi" w:cstheme="minorHAnsi"/>
              <w:sz w:val="24"/>
              <w:szCs w:val="24"/>
            </w:rPr>
            <w:t>,</w:t>
          </w:r>
        </w:sdtContent>
      </w:sdt>
      <w:r w:rsidRPr="00732BF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32BF2">
        <w:rPr>
          <w:rFonts w:asciiTheme="minorHAnsi" w:hAnsiTheme="minorHAnsi" w:cstheme="minorHAnsi"/>
          <w:sz w:val="24"/>
          <w:szCs w:val="24"/>
        </w:rPr>
        <w:t>serão</w:t>
      </w:r>
      <w:proofErr w:type="spellEnd"/>
      <w:r w:rsidRPr="00732BF2">
        <w:rPr>
          <w:rFonts w:asciiTheme="minorHAnsi" w:hAnsiTheme="minorHAnsi" w:cstheme="minorHAnsi"/>
          <w:sz w:val="24"/>
          <w:szCs w:val="24"/>
        </w:rPr>
        <w:t xml:space="preserve"> adotados </w:t>
      </w:r>
      <w:proofErr w:type="spellStart"/>
      <w:r w:rsidRPr="00732BF2">
        <w:rPr>
          <w:rFonts w:asciiTheme="minorHAnsi" w:hAnsiTheme="minorHAnsi" w:cstheme="minorHAnsi"/>
          <w:sz w:val="24"/>
          <w:szCs w:val="24"/>
        </w:rPr>
        <w:t>critérios</w:t>
      </w:r>
      <w:proofErr w:type="spellEnd"/>
      <w:r w:rsidRPr="00732BF2">
        <w:rPr>
          <w:rFonts w:asciiTheme="minorHAnsi" w:hAnsiTheme="minorHAnsi" w:cstheme="minorHAnsi"/>
          <w:sz w:val="24"/>
          <w:szCs w:val="24"/>
        </w:rPr>
        <w:t xml:space="preserve"> de desempate na ordem a seguir:</w:t>
      </w:r>
      <w:r w:rsidRPr="00732BF2">
        <w:rPr>
          <w:rFonts w:asciiTheme="minorHAnsi" w:hAnsiTheme="minorHAnsi" w:cstheme="minorHAnsi"/>
          <w:sz w:val="24"/>
          <w:szCs w:val="24"/>
        </w:rPr>
        <w:br/>
        <w:t>I – proponente maior de idade;</w:t>
      </w:r>
    </w:p>
    <w:p w14:paraId="50BD3F0D" w14:textId="77777777" w:rsidR="002D7D31" w:rsidRPr="00CE6887" w:rsidRDefault="002D7D31" w:rsidP="002D7D31">
      <w:pPr>
        <w:spacing w:before="120" w:after="120" w:line="240" w:lineRule="auto"/>
        <w:ind w:left="720" w:right="120"/>
        <w:jc w:val="both"/>
        <w:rPr>
          <w:rFonts w:asciiTheme="minorHAnsi" w:hAnsiTheme="minorHAnsi" w:cstheme="minorHAnsi"/>
          <w:sz w:val="24"/>
          <w:szCs w:val="24"/>
        </w:rPr>
      </w:pPr>
      <w:r w:rsidRPr="00CE6887">
        <w:rPr>
          <w:rFonts w:asciiTheme="minorHAnsi" w:hAnsiTheme="minorHAnsi" w:cstheme="minorHAnsi"/>
          <w:sz w:val="24"/>
          <w:szCs w:val="24"/>
        </w:rPr>
        <w:t xml:space="preserve">II – </w:t>
      </w:r>
      <w:proofErr w:type="gramStart"/>
      <w:r w:rsidRPr="00CE6887">
        <w:rPr>
          <w:rFonts w:asciiTheme="minorHAnsi" w:hAnsiTheme="minorHAnsi" w:cstheme="minorHAnsi"/>
          <w:sz w:val="24"/>
          <w:szCs w:val="24"/>
        </w:rPr>
        <w:t>sorteio</w:t>
      </w:r>
      <w:proofErr w:type="gramEnd"/>
      <w:r w:rsidRPr="00CE6887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0728BBDB" w14:textId="77777777" w:rsidR="002D7D31" w:rsidRPr="00732BF2" w:rsidRDefault="002D7D31" w:rsidP="002D7D31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732BF2">
        <w:rPr>
          <w:rFonts w:asciiTheme="minorHAnsi" w:hAnsiTheme="minorHAnsi" w:cstheme="minorHAnsi"/>
          <w:sz w:val="24"/>
          <w:szCs w:val="24"/>
        </w:rPr>
        <w:t>Serão</w:t>
      </w:r>
      <w:proofErr w:type="spellEnd"/>
      <w:r w:rsidRPr="00732BF2">
        <w:rPr>
          <w:rFonts w:asciiTheme="minorHAnsi" w:hAnsiTheme="minorHAnsi" w:cstheme="minorHAnsi"/>
          <w:sz w:val="24"/>
          <w:szCs w:val="24"/>
        </w:rPr>
        <w:t xml:space="preserve"> considerados aptos os projetos que receberem nota final igual ou superior a 50 pontos.</w:t>
      </w:r>
    </w:p>
    <w:p w14:paraId="40BB63C6" w14:textId="77777777" w:rsidR="002D7D31" w:rsidRPr="00732BF2" w:rsidRDefault="002D7D31" w:rsidP="002D7D31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t>Serão desclassificados os projetos que:</w:t>
      </w:r>
    </w:p>
    <w:p w14:paraId="6FEF8B01" w14:textId="77777777" w:rsidR="002D7D31" w:rsidRPr="00732BF2" w:rsidRDefault="002D7D31" w:rsidP="002D7D31">
      <w:pPr>
        <w:spacing w:before="120" w:after="120" w:line="240" w:lineRule="auto"/>
        <w:ind w:left="1416"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lastRenderedPageBreak/>
        <w:t>I - receberam nota 0 em qualquer dos critérios obrigatórios; </w:t>
      </w:r>
      <w:r w:rsidRPr="00732BF2">
        <w:rPr>
          <w:rFonts w:asciiTheme="minorHAnsi" w:hAnsiTheme="minorHAnsi" w:cstheme="minorHAnsi"/>
          <w:sz w:val="24"/>
          <w:szCs w:val="24"/>
        </w:rPr>
        <w:br/>
        <w:t>II - apresentem quaisquer formas de preconceito de origem, raça, etnia, gênero, cor, idade ou outras formas de discriminação</w:t>
      </w:r>
      <w:sdt>
        <w:sdtPr>
          <w:rPr>
            <w:rFonts w:asciiTheme="minorHAnsi" w:hAnsiTheme="minorHAnsi" w:cstheme="minorHAnsi"/>
            <w:sz w:val="24"/>
            <w:szCs w:val="24"/>
          </w:rPr>
          <w:tag w:val="goog_rdk_22"/>
          <w:id w:val="84199131"/>
          <w:showingPlcHdr/>
        </w:sdtPr>
        <w:sdtEndPr/>
        <w:sdtContent>
          <w:r w:rsidRPr="00732BF2">
            <w:rPr>
              <w:rFonts w:asciiTheme="minorHAnsi" w:hAnsiTheme="minorHAnsi" w:cstheme="minorHAnsi"/>
              <w:sz w:val="24"/>
              <w:szCs w:val="24"/>
            </w:rPr>
            <w:t xml:space="preserve">     </w:t>
          </w:r>
        </w:sdtContent>
      </w:sdt>
      <w:r w:rsidRPr="00732BF2">
        <w:rPr>
          <w:rFonts w:asciiTheme="minorHAnsi" w:hAnsiTheme="minorHAnsi" w:cstheme="minorHAnsi"/>
          <w:sz w:val="24"/>
          <w:szCs w:val="24"/>
        </w:rPr>
        <w:t>, com fundamento no disposto no </w:t>
      </w:r>
      <w:hyperlink r:id="rId11" w:anchor="art3iv">
        <w:r w:rsidRPr="00732BF2">
          <w:rPr>
            <w:rFonts w:asciiTheme="minorHAnsi" w:hAnsiTheme="minorHAnsi" w:cstheme="minorHAnsi"/>
            <w:sz w:val="24"/>
            <w:szCs w:val="24"/>
          </w:rPr>
          <w:t>inciso IV do caput do art. 3º da Constituição,</w:t>
        </w:r>
      </w:hyperlink>
      <w:r w:rsidRPr="00732BF2">
        <w:rPr>
          <w:rFonts w:asciiTheme="minorHAnsi" w:hAnsiTheme="minorHAnsi" w:cstheme="minorHAnsi"/>
          <w:sz w:val="24"/>
          <w:szCs w:val="24"/>
        </w:rPr>
        <w:t> garantidos o contraditório e a ampla defesa.</w:t>
      </w:r>
      <w:r w:rsidRPr="00732BF2">
        <w:rPr>
          <w:rFonts w:asciiTheme="minorHAnsi" w:hAnsiTheme="minorHAnsi" w:cstheme="minorHAnsi"/>
          <w:sz w:val="24"/>
          <w:szCs w:val="24"/>
        </w:rPr>
        <w:br/>
        <w:t>III – receberem nota final inferior a 50 pontos.</w:t>
      </w:r>
    </w:p>
    <w:p w14:paraId="53B48AAA" w14:textId="77777777" w:rsidR="002D7D31" w:rsidRPr="00732BF2" w:rsidRDefault="002D7D31" w:rsidP="002D7D31">
      <w:pPr>
        <w:pStyle w:val="PargrafodaLista"/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t>A falsidade de informações acarretará desclassificação, podendo ensejar, ainda, a aplicação de sanções administrativas ou criminais.</w:t>
      </w:r>
    </w:p>
    <w:p w14:paraId="50388BC6" w14:textId="77777777" w:rsidR="002D7D31" w:rsidRPr="00732BF2" w:rsidRDefault="002D7D31" w:rsidP="002D7D31">
      <w:pPr>
        <w:pStyle w:val="PargrafodaLista"/>
        <w:spacing w:before="120" w:after="120" w:line="276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</w:p>
    <w:p w14:paraId="47154921" w14:textId="77FE2F10" w:rsidR="00976413" w:rsidRDefault="00976413" w:rsidP="002D7D31">
      <w:pPr>
        <w:rPr>
          <w:color w:val="000000"/>
          <w:sz w:val="24"/>
          <w:szCs w:val="24"/>
        </w:rPr>
      </w:pPr>
    </w:p>
    <w:sectPr w:rsidR="00976413">
      <w:headerReference w:type="default" r:id="rId12"/>
      <w:footerReference w:type="default" r:id="rId13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C46E3C" w14:textId="77777777" w:rsidR="00EB0418" w:rsidRDefault="00EB0418">
      <w:pPr>
        <w:spacing w:after="0" w:line="240" w:lineRule="auto"/>
      </w:pPr>
      <w:r>
        <w:separator/>
      </w:r>
    </w:p>
  </w:endnote>
  <w:endnote w:type="continuationSeparator" w:id="0">
    <w:p w14:paraId="451E9287" w14:textId="77777777" w:rsidR="00EB0418" w:rsidRDefault="00EB0418">
      <w:pPr>
        <w:spacing w:after="0" w:line="240" w:lineRule="auto"/>
      </w:pPr>
      <w:r>
        <w:continuationSeparator/>
      </w:r>
    </w:p>
  </w:endnote>
  <w:endnote w:type="continuationNotice" w:id="1">
    <w:p w14:paraId="24A20E04" w14:textId="77777777" w:rsidR="00EB0418" w:rsidRDefault="00EB041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BDCE537-8E23-44B3-A008-1FFE7910D4D8}"/>
    <w:embedBold r:id="rId2" w:fontKey="{8F703929-F926-41BF-B14B-A18C506D992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4FF16C5-AB50-423C-A63A-90F228B52A1C}"/>
    <w:embedItalic r:id="rId4" w:fontKey="{7A76722A-565C-4EAC-8439-51E5CA6536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45E2FED-4162-45E4-8D50-8BE30CCED2C7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023B38" w14:textId="77777777" w:rsidR="00EB0418" w:rsidRDefault="00EB0418">
      <w:pPr>
        <w:spacing w:after="0" w:line="240" w:lineRule="auto"/>
      </w:pPr>
      <w:r>
        <w:separator/>
      </w:r>
    </w:p>
  </w:footnote>
  <w:footnote w:type="continuationSeparator" w:id="0">
    <w:p w14:paraId="5DAE3F84" w14:textId="77777777" w:rsidR="00EB0418" w:rsidRDefault="00EB0418">
      <w:pPr>
        <w:spacing w:after="0" w:line="240" w:lineRule="auto"/>
      </w:pPr>
      <w:r>
        <w:continuationSeparator/>
      </w:r>
    </w:p>
  </w:footnote>
  <w:footnote w:type="continuationNotice" w:id="1">
    <w:p w14:paraId="052F2407" w14:textId="77777777" w:rsidR="00EB0418" w:rsidRDefault="00EB041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067E" w14:textId="08CFDBF5" w:rsidR="00B26428" w:rsidRDefault="00AB339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29360013" wp14:editId="55168CCE">
          <wp:simplePos x="0" y="0"/>
          <wp:positionH relativeFrom="column">
            <wp:posOffset>-914401</wp:posOffset>
          </wp:positionH>
          <wp:positionV relativeFrom="paragraph">
            <wp:posOffset>-438150</wp:posOffset>
          </wp:positionV>
          <wp:extent cx="7556111" cy="1068705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001" cy="106939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21772"/>
    <w:rsid w:val="00025569"/>
    <w:rsid w:val="00040B2C"/>
    <w:rsid w:val="00042281"/>
    <w:rsid w:val="00050A49"/>
    <w:rsid w:val="000A33DC"/>
    <w:rsid w:val="001128E1"/>
    <w:rsid w:val="00122093"/>
    <w:rsid w:val="001809D4"/>
    <w:rsid w:val="0018580A"/>
    <w:rsid w:val="001D39EE"/>
    <w:rsid w:val="001D6853"/>
    <w:rsid w:val="001F703A"/>
    <w:rsid w:val="00223C49"/>
    <w:rsid w:val="00236E5C"/>
    <w:rsid w:val="00246844"/>
    <w:rsid w:val="00250240"/>
    <w:rsid w:val="00252786"/>
    <w:rsid w:val="00263D0A"/>
    <w:rsid w:val="002D057A"/>
    <w:rsid w:val="002D7D31"/>
    <w:rsid w:val="002F0C4B"/>
    <w:rsid w:val="002F1069"/>
    <w:rsid w:val="002F6677"/>
    <w:rsid w:val="00326FC1"/>
    <w:rsid w:val="00346911"/>
    <w:rsid w:val="0038555E"/>
    <w:rsid w:val="00391EBE"/>
    <w:rsid w:val="003C7F49"/>
    <w:rsid w:val="003D7E61"/>
    <w:rsid w:val="00502614"/>
    <w:rsid w:val="005668FF"/>
    <w:rsid w:val="00572A8F"/>
    <w:rsid w:val="00580E1D"/>
    <w:rsid w:val="005853AD"/>
    <w:rsid w:val="005A256E"/>
    <w:rsid w:val="005C7051"/>
    <w:rsid w:val="005D5105"/>
    <w:rsid w:val="005E5F5B"/>
    <w:rsid w:val="005F2B9B"/>
    <w:rsid w:val="00616035"/>
    <w:rsid w:val="00680773"/>
    <w:rsid w:val="00685288"/>
    <w:rsid w:val="006A52C0"/>
    <w:rsid w:val="006B53CC"/>
    <w:rsid w:val="006C686C"/>
    <w:rsid w:val="00724580"/>
    <w:rsid w:val="007E45BB"/>
    <w:rsid w:val="00817A5E"/>
    <w:rsid w:val="0082214A"/>
    <w:rsid w:val="0084016E"/>
    <w:rsid w:val="00897822"/>
    <w:rsid w:val="008D64A8"/>
    <w:rsid w:val="00904EE9"/>
    <w:rsid w:val="00913069"/>
    <w:rsid w:val="00955184"/>
    <w:rsid w:val="00962ECF"/>
    <w:rsid w:val="00976413"/>
    <w:rsid w:val="009B0956"/>
    <w:rsid w:val="009B66C8"/>
    <w:rsid w:val="009C66A9"/>
    <w:rsid w:val="009D722E"/>
    <w:rsid w:val="00A149A8"/>
    <w:rsid w:val="00AA3B7A"/>
    <w:rsid w:val="00AB339B"/>
    <w:rsid w:val="00AC20B1"/>
    <w:rsid w:val="00AD338A"/>
    <w:rsid w:val="00B15BF6"/>
    <w:rsid w:val="00B26428"/>
    <w:rsid w:val="00B36625"/>
    <w:rsid w:val="00B56F6B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96F19"/>
    <w:rsid w:val="00CB145F"/>
    <w:rsid w:val="00CC4E9B"/>
    <w:rsid w:val="00CE355A"/>
    <w:rsid w:val="00CE6887"/>
    <w:rsid w:val="00D22428"/>
    <w:rsid w:val="00D5070F"/>
    <w:rsid w:val="00D529AF"/>
    <w:rsid w:val="00DA30AF"/>
    <w:rsid w:val="00DD19D3"/>
    <w:rsid w:val="00DE494F"/>
    <w:rsid w:val="00E00527"/>
    <w:rsid w:val="00E02EEB"/>
    <w:rsid w:val="00E07F3E"/>
    <w:rsid w:val="00E37D3F"/>
    <w:rsid w:val="00E42F48"/>
    <w:rsid w:val="00E84B51"/>
    <w:rsid w:val="00E93F07"/>
    <w:rsid w:val="00EA6591"/>
    <w:rsid w:val="00EB0418"/>
    <w:rsid w:val="00EF39BB"/>
    <w:rsid w:val="00F42239"/>
    <w:rsid w:val="00F476F1"/>
    <w:rsid w:val="00F60F45"/>
    <w:rsid w:val="00F920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711</Words>
  <Characters>3841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4543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2025-11-14T11:40:00Z</dcterms:created>
  <dcterms:modified xsi:type="dcterms:W3CDTF">2025-11-14T11:40:00Z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